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1B" w:rsidRDefault="0087291B" w:rsidP="0087291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87291B" w:rsidRDefault="0087291B" w:rsidP="00872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НАГРУЗКИ ПО РАЗДЕЛАМ И ТЕМАМ, ИЗУЧАЕМЫЕ ВОПРОСЫ «Техническая механика»</w:t>
      </w:r>
    </w:p>
    <w:p w:rsidR="0087291B" w:rsidRDefault="0087291B" w:rsidP="00872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Для специальности 150208 «Технология машиностроения»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709"/>
        <w:gridCol w:w="850"/>
        <w:gridCol w:w="425"/>
        <w:gridCol w:w="426"/>
        <w:gridCol w:w="425"/>
        <w:gridCol w:w="460"/>
        <w:gridCol w:w="532"/>
        <w:gridCol w:w="858"/>
        <w:gridCol w:w="3944"/>
        <w:gridCol w:w="2994"/>
      </w:tblGrid>
      <w:tr w:rsidR="007607C4" w:rsidTr="007607C4">
        <w:trPr>
          <w:trHeight w:val="23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Раздел, тема,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подтема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(номер и наименование)</w:t>
            </w:r>
          </w:p>
        </w:tc>
        <w:tc>
          <w:tcPr>
            <w:tcW w:w="4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нагрузки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Изучаемые вопросы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знаниям, умениям и освоению компетенций</w:t>
            </w:r>
          </w:p>
        </w:tc>
      </w:tr>
      <w:tr w:rsidR="007607C4" w:rsidTr="007607C4">
        <w:trPr>
          <w:trHeight w:val="23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4" w:rsidRDefault="007607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07C4" w:rsidRDefault="007607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дисциплине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4" w:rsidRDefault="0076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C4" w:rsidRDefault="00760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4" w:rsidRDefault="007607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4" w:rsidRDefault="007607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07C4" w:rsidTr="0087291B">
        <w:trPr>
          <w:cantSplit/>
          <w:trHeight w:val="148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4" w:rsidRDefault="007607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4" w:rsidRDefault="007607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аудит занятий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07C4" w:rsidRDefault="007607C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07C4" w:rsidRDefault="007607C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07C4" w:rsidRDefault="007607C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7C4" w:rsidRDefault="007607C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 раб</w:t>
            </w: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4" w:rsidRDefault="007607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4" w:rsidRDefault="007607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07C4" w:rsidTr="007607C4">
        <w:trPr>
          <w:cantSplit/>
          <w:trHeight w:val="2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4" w:rsidRDefault="00760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4" w:rsidRDefault="00760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4" w:rsidRDefault="00760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607C4" w:rsidTr="007607C4">
        <w:trPr>
          <w:cantSplit/>
          <w:trHeight w:val="2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Статика.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4" w:rsidRDefault="007607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4" w:rsidRDefault="007607C4" w:rsidP="00CA64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7C4" w:rsidRDefault="00760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4" w:rsidRDefault="00CA64A8" w:rsidP="00CA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07C4" w:rsidTr="007607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аксиомы статики. Плоская система сходящихся сил. Плоская система параллельных сил. Пара сил. Плоская система произвольно расположенных сил.</w:t>
            </w:r>
          </w:p>
          <w:p w:rsidR="007607C4" w:rsidRDefault="007607C4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СРС Проработка конспектов занятий, учебной литературы, учебных пособий.</w:t>
            </w:r>
          </w:p>
          <w:p w:rsidR="007607C4" w:rsidRDefault="007607C4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Темы: Центр тяжести фигур сложной площади.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Знать: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основы технической механики;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виды связей и их реакции;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виды нагрузок;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способы определения равнодействующей и моментов;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методы определения центра тяжести фигур;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решать задачи на равновесие;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определять положение центра тяжести фигур, составленных из стандартных профилей.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ОК1 – ОК9, ПК1.1 – ПК1.5, ПК2.2 – ПК2.3; ПК3.1 – ПК3.2. </w:t>
            </w:r>
          </w:p>
        </w:tc>
      </w:tr>
      <w:tr w:rsidR="007607C4" w:rsidTr="007607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Кинематика.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CA64A8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7C4" w:rsidTr="007607C4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задания движения. Скорость и ускорение точки. Графики движения.</w:t>
            </w:r>
          </w:p>
          <w:p w:rsidR="007607C4" w:rsidRDefault="007607C4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СРС Проработка конспектов занятий, учебной литературы, учебных пособий.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Темы: способы задания движения.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Вращательное движение тела. Поступательное движение тела. 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различным видам контроля знаний.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Знать: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понятия: время, путь, траектория;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способы задания движения точки;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формулы скоростей, ускорений;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понятия: скорость. ускорение;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формулы скоростей, ускорений;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понятия: угловая скорость,  угловое ускорение;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формулы угловых скоростей,  угловых ускорений;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строить и читать кинематические графики.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 – ОК9, ПК1.1 – ПК1.5, ПК2.2 – ПК2.3; ПК3.1 – ПК3.2.</w:t>
            </w:r>
          </w:p>
        </w:tc>
      </w:tr>
      <w:tr w:rsidR="007607C4" w:rsidTr="007607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3. Динамика.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CA64A8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7C4" w:rsidTr="007607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уравнение динамики. Законы динамики. Системы единиц.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инерции. Принцип Даламбера.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СРС Проработка конспектов занятий, учебной литературы, учебных пособий.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Темы: Работа и мощность. Теорема о работе равнодействующей. Теорема о работе силы тяжести.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различным видам контроля знаний.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Знать: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аксиомы динамики;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формулы для расчета силы инерции;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принцип Даламбера;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формулы для расчета работы и мощности при поступательном и вращательном движении;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определять параметры движения точки с использованием законов динамики и метода кинетостатики;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решать задачи на определении силы инерции.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рассчитывать работу и мощность с учетом потерь на трение.</w:t>
            </w:r>
          </w:p>
          <w:p w:rsidR="007607C4" w:rsidRDefault="007607C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 – ОК9, ПК1.1 – ПК1.5, ПК2.2 – ПК2.3; ПК3.1 – ПК3.2.</w:t>
            </w:r>
          </w:p>
        </w:tc>
      </w:tr>
      <w:tr w:rsidR="007607C4" w:rsidTr="007607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4. Сопротивление материалов.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CA64A8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607C4" w:rsidTr="007607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/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Знать: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основные гипотезы, понятия сопротивления материалов;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метод сечений;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внутренние силовые факторы;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определять напряжение в конструкционных элементах;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определять виды нагружения и внутренние силовые факторы.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 – ОК9, ПК1.1 – ПК1.5, ПК2.2 – ПК2.3; ПК3.1 – ПК3.2.</w:t>
            </w:r>
          </w:p>
        </w:tc>
      </w:tr>
      <w:tr w:rsidR="007607C4" w:rsidTr="007607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4.1  Деформация Растяжение и сжатие.</w:t>
            </w:r>
          </w:p>
          <w:p w:rsidR="007607C4" w:rsidRDefault="007607C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работа 1 «Растяжение металлического образца с построением диаграммы».</w:t>
            </w:r>
          </w:p>
          <w:p w:rsidR="007607C4" w:rsidRDefault="007607C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работа 2 «Сжатие металлического образца с построением диаграммы».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CA64A8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нагрузок. Основные деформации. Метод сечений. Деформация растяжения и сжатия. Закон Гука. Условия прочности. Подбор сечений.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лабораторным занятиям с использованием методических рекомендаций преподавателя, оформление отчетов по лабораторным работам, подготовка их к защите.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Знать: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методику расчета элементов конструкций на прочность жесткость и устойчивость при различных видах деформации;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правила построение эпюр продольных сил и нормальных напряжений;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закон Гука;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проводить испытания материалов на растяжение и сжатие;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решать задачи на растяжение и сжатие, строить эпюры продольных сил и нормальных напряжений.</w:t>
            </w:r>
          </w:p>
          <w:p w:rsidR="007607C4" w:rsidRDefault="007607C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 – ОК9, ПК1.1 – ПК1.5, ПК2.2 – ПК2.3; ПК3.1 – ПК3.2.</w:t>
            </w:r>
          </w:p>
        </w:tc>
      </w:tr>
      <w:tr w:rsidR="007607C4" w:rsidTr="007607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4.2.1 Сдвиг. Срез. Смятие.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CA64A8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Деформация срез и смятие. Напряжение при сдвиге. Закон Гука.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Знать: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внутренние силовые факторы и напряжения при деформации сдвиг и смятие;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условия прочности;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проводить расчеты на прочность при срезе и смятии;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решать задачи на определение внутренних факторов при срезе.</w:t>
            </w:r>
          </w:p>
          <w:p w:rsidR="007607C4" w:rsidRDefault="007607C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 – ОК9, ПК1.1 – ПК1.5, ПК2.2 – ПК2.3; ПК3.1 – ПК3.2.</w:t>
            </w:r>
          </w:p>
        </w:tc>
      </w:tr>
      <w:tr w:rsidR="007607C4" w:rsidTr="007607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4.3. Кручение. </w:t>
            </w:r>
          </w:p>
          <w:p w:rsidR="007607C4" w:rsidRDefault="007607C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«Испытание валов на кручение».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CA64A8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Деформация кручение. Эпюры крутящих моментов. Прочность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жесткость при кручении.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лабораторным занятиям с использованием методических рекомендаций преподавателя, оформление отчетов по лабораторным работам, подготовка их к защите.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Знать: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формулы для расчета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напряжений в точке поперечного сечения бруса;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условия прочности и жесткости;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проводить проектировочные и проверочные расчеты круглого бруса;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строить эпюры крутящих моментов.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 – ОК9, ПК1.1 – ПК1.5, ПК2.2 – ПК2.3; ПК3.1 – ПК3.2.</w:t>
            </w:r>
          </w:p>
        </w:tc>
      </w:tr>
      <w:tr w:rsidR="007607C4" w:rsidTr="007607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4.4. Изгиб.</w:t>
            </w:r>
          </w:p>
          <w:p w:rsidR="007607C4" w:rsidRDefault="007607C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 "Изучение деформации поперечного изгиба".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CA64A8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Деформация поперечный изгиб. Чистый изгиб. Изгибающий момент и поперечная сила. Построение эпюр.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Устойчивость сжатых стержней. Продольный изгиб. Формула Эйлера. Расчеты на устойчивость.</w:t>
            </w:r>
          </w:p>
          <w:p w:rsidR="007607C4" w:rsidRDefault="007607C4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СРС Проработка конспектов занятий, учебной литературы, учебных пособий.</w:t>
            </w:r>
          </w:p>
          <w:p w:rsidR="007607C4" w:rsidRDefault="007607C4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различным видам контроля знаний.</w:t>
            </w:r>
            <w:r>
              <w:t xml:space="preserve"> </w:t>
            </w:r>
          </w:p>
          <w:p w:rsidR="007607C4" w:rsidRDefault="007607C4">
            <w:pPr>
              <w:widowControl w:val="0"/>
              <w:tabs>
                <w:tab w:val="left" w:pos="18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Темы: Геометрические характеристики плоских сечений.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Сложная деформация.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Подбор сечения балки.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Знать: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порядок построения и контроля эпюр поперечных сил и изгибающих моментов;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распределение нормальных напряжений по сечению;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условия прочности и жесткости;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формулу Эйлера;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условия устойчивости сжатых стержней;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формулы для эквивалентных напряжений по гипотезам наибольших касательных напряжений;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формулы моментов инерции простейших сечений;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способы вычисления моментов инерции при параллельном переносе осей;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условия прочности;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выполнять проектировочные и проверочные расчеты на прочность;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выбирать рациональные формы сечений;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выполнять проверочные расчеты на устойчивость сжатых стержней;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проводить расчеты на определение моментов инерции для сечений, имеющих ось симметрии.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 – ОК9, ПК1.1 – ПК1.5, ПК2.2 – ПК2.3; ПК3.1 – ПК3.2.</w:t>
            </w:r>
          </w:p>
        </w:tc>
      </w:tr>
      <w:tr w:rsidR="007607C4" w:rsidTr="007607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Экзамен.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/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/>
            </w:pPr>
          </w:p>
        </w:tc>
      </w:tr>
      <w:tr w:rsidR="007607C4" w:rsidTr="007607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5. Детали машин.</w:t>
            </w:r>
          </w:p>
          <w:p w:rsidR="007607C4" w:rsidRDefault="007607C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2. «Подбор подшипников».</w:t>
            </w:r>
          </w:p>
          <w:p w:rsidR="007607C4" w:rsidRDefault="007607C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 «Подбор шпонок».</w:t>
            </w:r>
          </w:p>
          <w:p w:rsidR="007607C4" w:rsidRDefault="007607C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4  «Расчет валов».</w:t>
            </w:r>
          </w:p>
          <w:p w:rsidR="007607C4" w:rsidRDefault="007607C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5 «Определение запаса прочности».</w:t>
            </w:r>
          </w:p>
          <w:p w:rsidR="007607C4" w:rsidRDefault="007607C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6 «Расчет червячной передачи».</w:t>
            </w:r>
          </w:p>
          <w:p w:rsidR="007607C4" w:rsidRDefault="007607C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работа 4 «Построение эвольвентных профилей зубьев методом обкатки».</w:t>
            </w:r>
          </w:p>
          <w:p w:rsidR="007607C4" w:rsidRDefault="007607C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работа 5 «Изучение конструкции редуктора».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CA64A8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положения деталей машин. Выбор материалов.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Резьбовые соединения. Разъемные соединения. Шлицевые соединения.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СРС Проработка конспектов занятий, учебной литературы, учебных пособий.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отчетов лабораторных и практических работ.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различным видам контроля знаний.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Темы: Планетарная зубчатая передача.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Волновая зубчатая передача.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Виды редукторов.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Цепная передача.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Ременная передача.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Разъемные соединения.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Неразъемные соединения.</w:t>
            </w:r>
          </w:p>
          <w:p w:rsidR="00F520BE" w:rsidRDefault="00F520BE" w:rsidP="00F520BE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Ресурсы:</w:t>
            </w:r>
          </w:p>
          <w:p w:rsidR="00F520BE" w:rsidRDefault="00F520BE" w:rsidP="00F520BE">
            <w:pPr>
              <w:pStyle w:val="a4"/>
              <w:numPr>
                <w:ilvl w:val="0"/>
                <w:numId w:val="1"/>
              </w:numPr>
              <w:spacing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https://vk.com/id122314565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в группе методические указания по выполнению Практических занятий. Информационный материал по освоению раздела.</w:t>
            </w:r>
          </w:p>
          <w:p w:rsidR="00F520BE" w:rsidRDefault="00F520BE" w:rsidP="00F520BE">
            <w:pPr>
              <w:pStyle w:val="a4"/>
              <w:numPr>
                <w:ilvl w:val="0"/>
                <w:numId w:val="1"/>
              </w:numPr>
              <w:spacing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https://vk.com/video122314565456239036?list=cd42e062cebe0e6c0d</w:t>
              </w:r>
            </w:hyperlink>
          </w:p>
          <w:p w:rsidR="00F520BE" w:rsidRDefault="00F520BE" w:rsidP="00F520BE">
            <w:pPr>
              <w:pStyle w:val="a4"/>
              <w:numPr>
                <w:ilvl w:val="0"/>
                <w:numId w:val="1"/>
              </w:numPr>
              <w:spacing w:line="276" w:lineRule="auto"/>
              <w:ind w:left="317"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https://vk.com/im?sel=170005066&amp;z=video122314565_456239041%2F07bb50e97c07d54c32</w:t>
              </w:r>
            </w:hyperlink>
          </w:p>
          <w:p w:rsidR="00F520BE" w:rsidRPr="00F520BE" w:rsidRDefault="00F520BE" w:rsidP="00F520BE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520BE">
              <w:rPr>
                <w:rFonts w:ascii="Times New Roman" w:hAnsi="Times New Roman"/>
                <w:sz w:val="24"/>
                <w:szCs w:val="24"/>
                <w:lang w:val="en-US"/>
              </w:rPr>
              <w:t>htpp</w:t>
            </w:r>
            <w:proofErr w:type="spellEnd"/>
            <w:r w:rsidRPr="00F520BE">
              <w:rPr>
                <w:rFonts w:ascii="Times New Roman" w:hAnsi="Times New Roman"/>
                <w:sz w:val="24"/>
                <w:szCs w:val="24"/>
              </w:rPr>
              <w:t>://</w:t>
            </w:r>
            <w:r w:rsidRPr="00F520BE">
              <w:rPr>
                <w:rFonts w:ascii="Times New Roman" w:hAnsi="Times New Roman"/>
                <w:sz w:val="24"/>
                <w:szCs w:val="24"/>
                <w:lang w:val="en-US"/>
              </w:rPr>
              <w:t>lib</w:t>
            </w:r>
            <w:r w:rsidRPr="00F520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520BE">
              <w:rPr>
                <w:rFonts w:ascii="Times New Roman" w:hAnsi="Times New Roman"/>
                <w:sz w:val="24"/>
                <w:szCs w:val="24"/>
                <w:lang w:val="en-US"/>
              </w:rPr>
              <w:t>ssa</w:t>
            </w:r>
            <w:bookmarkStart w:id="0" w:name="_GoBack"/>
            <w:bookmarkEnd w:id="0"/>
            <w:r w:rsidRPr="00F520BE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proofErr w:type="spellEnd"/>
            <w:r w:rsidRPr="00F520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520B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F520B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520BE">
              <w:rPr>
                <w:rFonts w:ascii="Times New Roman" w:hAnsi="Times New Roman"/>
                <w:sz w:val="24"/>
                <w:szCs w:val="24"/>
                <w:lang w:val="en-US"/>
              </w:rPr>
              <w:t>els</w:t>
            </w:r>
            <w:proofErr w:type="spellEnd"/>
            <w:r w:rsidRPr="00F520BE">
              <w:rPr>
                <w:rFonts w:ascii="Times New Roman" w:hAnsi="Times New Roman"/>
                <w:sz w:val="24"/>
                <w:szCs w:val="24"/>
              </w:rPr>
              <w:t xml:space="preserve"> (электронная библиотечная система Самарского университета)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Знать: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-виды механизмов, их кинематические и динамические характеристики;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основы расчетов механических передач и простейших сборочных единиц общего назначения;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правила выбора материалов;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назначение и классификацию соединений;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правила выбора соединения;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назначение и классификацию фрикционных передач;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достоинства и недостатки;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назначение и классификацию передачи винт – гайка;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достоинства и недостатки;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назначение и классификацию червячной передачи;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достоинства и недостатки;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назначение и классификацию ременной передачи;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правила расчета ременной передачи;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назначение и классификацию редукторов;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правила расчета и конструирования редуктора;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правила эксплуатации редуктора;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назначение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классификацию цепной передачи;</w:t>
            </w:r>
          </w:p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правила расчета цепной передачи;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производить расчеты механических передач и простейших сборочных единиц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определять передаточное число;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определять нужное соединение;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определять передаточное число фрикционной передачи и коэффициент скольжения;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проектировать цилиндрический одноступенчатый редуктор.</w:t>
            </w:r>
          </w:p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 – ОК9, ПК1.1 – ПК1.5, ПК2.2 – ПК2.3; ПК3.1 – ПК3.2.</w:t>
            </w:r>
          </w:p>
        </w:tc>
      </w:tr>
      <w:tr w:rsidR="007607C4" w:rsidTr="007607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Экзамен.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/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/>
            </w:pPr>
          </w:p>
        </w:tc>
      </w:tr>
      <w:tr w:rsidR="007607C4" w:rsidTr="007607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 1. Выбор электродвигателя и кинематический расчет привода.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607C4" w:rsidTr="007607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 2. Расчет передачи на контактную прочность.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607C4" w:rsidTr="007607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 3. Приближенный расчёт валов.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607C4" w:rsidTr="007607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 4. Конструктивные размеры корпуса редуктора.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607C4" w:rsidTr="007607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 5. Первый этап эскизной компоновки редуктора.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607C4" w:rsidTr="007607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 6. Проверка долговечности подшипников. Второй этап эскизной компоновки редуктора.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607C4" w:rsidTr="007607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 7. Подбор муфт. Подбор шпонок.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607C4" w:rsidTr="007607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 8. Уточненный расчёт валов.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4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607C4" w:rsidTr="007607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C4" w:rsidRDefault="007607C4">
            <w:pPr>
              <w:spacing w:after="0"/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C4" w:rsidRDefault="0076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607C4" w:rsidRDefault="007607C4" w:rsidP="007607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7C4" w:rsidRDefault="007607C4" w:rsidP="007607C4"/>
    <w:p w:rsidR="007607C4" w:rsidRDefault="007607C4" w:rsidP="007607C4"/>
    <w:p w:rsidR="00D8291C" w:rsidRDefault="00D8291C"/>
    <w:sectPr w:rsidR="00D8291C" w:rsidSect="008729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F3872"/>
    <w:multiLevelType w:val="hybridMultilevel"/>
    <w:tmpl w:val="4680F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07C4"/>
    <w:rsid w:val="007607C4"/>
    <w:rsid w:val="0087291B"/>
    <w:rsid w:val="00B32987"/>
    <w:rsid w:val="00CA64A8"/>
    <w:rsid w:val="00D8291C"/>
    <w:rsid w:val="00F5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8F2D"/>
  <w15:docId w15:val="{DCE382CE-6BEA-4448-A969-0156FE1E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0BE"/>
    <w:rPr>
      <w:color w:val="0000FF" w:themeColor="hyperlink"/>
      <w:u w:val="single"/>
    </w:rPr>
  </w:style>
  <w:style w:type="paragraph" w:styleId="a4">
    <w:name w:val="No Spacing"/>
    <w:uiPriority w:val="99"/>
    <w:qFormat/>
    <w:rsid w:val="00F520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F52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m?sel=170005066&amp;z=video122314565_456239041%2F07bb50e97c07d54c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122314565456239036?list=cd42e062cebe0e6c0d" TargetMode="External"/><Relationship Id="rId5" Type="http://schemas.openxmlformats.org/officeDocument/2006/relationships/hyperlink" Target="https://vk.com/id1223145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1380</Words>
  <Characters>7867</Characters>
  <Application>Microsoft Office Word</Application>
  <DocSecurity>0</DocSecurity>
  <Lines>65</Lines>
  <Paragraphs>18</Paragraphs>
  <ScaleCrop>false</ScaleCrop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нина альдебенева</cp:lastModifiedBy>
  <cp:revision>5</cp:revision>
  <cp:lastPrinted>2019-02-16T10:02:00Z</cp:lastPrinted>
  <dcterms:created xsi:type="dcterms:W3CDTF">2015-06-05T13:04:00Z</dcterms:created>
  <dcterms:modified xsi:type="dcterms:W3CDTF">2020-06-01T07:06:00Z</dcterms:modified>
</cp:coreProperties>
</file>